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A6" w:rsidRPr="00AC3C8D" w:rsidRDefault="002852A6" w:rsidP="002852A6">
      <w:pPr>
        <w:ind w:left="-993"/>
        <w:jc w:val="center"/>
        <w:rPr>
          <w:rFonts w:ascii="UB-Fashion" w:hAnsi="UB-Fashion" w:cs="ZWAdobeF"/>
          <w:sz w:val="32"/>
          <w:szCs w:val="32"/>
          <w:lang w:val="el-GR"/>
        </w:rPr>
      </w:pPr>
    </w:p>
    <w:p w:rsidR="002852A6" w:rsidRPr="007330A6" w:rsidRDefault="00BF57DF" w:rsidP="002852A6">
      <w:pPr>
        <w:jc w:val="center"/>
        <w:rPr>
          <w:rFonts w:ascii="UB-Fashion" w:hAnsi="UB-Fashion" w:cs="ZWAdobeF"/>
          <w:b/>
          <w:sz w:val="28"/>
          <w:szCs w:val="28"/>
          <w:lang w:val="el-GR"/>
        </w:rPr>
      </w:pPr>
      <w:r w:rsidRPr="007330A6">
        <w:rPr>
          <w:rFonts w:ascii="UB-Fashion" w:hAnsi="UB-Fashion" w:cs="ZWAdobeF"/>
          <w:b/>
          <w:sz w:val="28"/>
          <w:szCs w:val="28"/>
          <w:lang w:val="el-GR"/>
        </w:rPr>
        <w:t>Τμήμα Μαθηματικών και Εφαρμοσμένων Μαθηματικών</w:t>
      </w:r>
    </w:p>
    <w:p w:rsidR="002852A6" w:rsidRPr="007330A6" w:rsidRDefault="00BF57DF" w:rsidP="00594197">
      <w:pPr>
        <w:jc w:val="center"/>
        <w:rPr>
          <w:rFonts w:ascii="UB-Fashion" w:hAnsi="UB-Fashion" w:cs="ZWAdobeF"/>
          <w:b/>
          <w:sz w:val="28"/>
          <w:szCs w:val="28"/>
          <w:lang w:val="el-GR"/>
        </w:rPr>
      </w:pPr>
      <w:r w:rsidRPr="007330A6">
        <w:rPr>
          <w:rFonts w:ascii="UB-Fashion" w:hAnsi="UB-Fashion" w:cs="ZWAdobeF"/>
          <w:b/>
          <w:sz w:val="28"/>
          <w:szCs w:val="28"/>
          <w:lang w:val="el-GR"/>
        </w:rPr>
        <w:t xml:space="preserve">Προσφερόμενα Μαθήματα </w:t>
      </w:r>
      <w:r w:rsidR="007D6811" w:rsidRPr="007330A6">
        <w:rPr>
          <w:rFonts w:ascii="UB-Fashion" w:hAnsi="UB-Fashion" w:cs="ZWAdobeF"/>
          <w:b/>
          <w:sz w:val="28"/>
          <w:szCs w:val="28"/>
          <w:lang w:val="el-GR"/>
        </w:rPr>
        <w:t xml:space="preserve">Εαρινό </w:t>
      </w:r>
      <w:r w:rsidRPr="007330A6">
        <w:rPr>
          <w:rFonts w:ascii="UB-Fashion" w:hAnsi="UB-Fashion" w:cs="ZWAdobeF"/>
          <w:b/>
          <w:sz w:val="28"/>
          <w:szCs w:val="28"/>
          <w:lang w:val="el-GR"/>
        </w:rPr>
        <w:t>201</w:t>
      </w:r>
      <w:r w:rsidR="00AC50AF" w:rsidRPr="007330A6">
        <w:rPr>
          <w:rFonts w:ascii="UB-Fashion" w:hAnsi="UB-Fashion" w:cs="ZWAdobeF"/>
          <w:b/>
          <w:sz w:val="28"/>
          <w:szCs w:val="28"/>
          <w:lang w:val="el-GR"/>
        </w:rPr>
        <w:t>8</w:t>
      </w:r>
      <w:r w:rsidRPr="007330A6">
        <w:rPr>
          <w:rFonts w:ascii="UB-Fashion" w:hAnsi="UB-Fashion" w:cs="ZWAdobeF"/>
          <w:b/>
          <w:sz w:val="28"/>
          <w:szCs w:val="28"/>
          <w:lang w:val="el-GR"/>
        </w:rPr>
        <w:t>-201</w:t>
      </w:r>
      <w:r w:rsidR="00AC50AF" w:rsidRPr="007330A6">
        <w:rPr>
          <w:rFonts w:ascii="UB-Fashion" w:hAnsi="UB-Fashion" w:cs="ZWAdobeF"/>
          <w:b/>
          <w:sz w:val="28"/>
          <w:szCs w:val="28"/>
          <w:lang w:val="el-GR"/>
        </w:rPr>
        <w:t>9</w:t>
      </w:r>
    </w:p>
    <w:p w:rsidR="008414A6" w:rsidRPr="007330A6" w:rsidRDefault="002852A6" w:rsidP="007D6811">
      <w:pPr>
        <w:jc w:val="right"/>
        <w:rPr>
          <w:rFonts w:ascii="UB-Fashion" w:hAnsi="UB-Fashion" w:cs="ZWAdobeF"/>
          <w:sz w:val="20"/>
          <w:szCs w:val="20"/>
          <w:lang w:val="el-GR"/>
        </w:rPr>
      </w:pPr>
      <w:r w:rsidRPr="00594197">
        <w:rPr>
          <w:rFonts w:ascii="UB-Fashion" w:hAnsi="UB-Fashion" w:cs="ZWAdobeF"/>
          <w:sz w:val="20"/>
          <w:szCs w:val="20"/>
          <w:lang w:val="el-GR"/>
        </w:rPr>
        <w:t xml:space="preserve">Ηράκλειο </w:t>
      </w:r>
      <w:r w:rsidR="00AC3C8D">
        <w:rPr>
          <w:rFonts w:ascii="UB-Fashion" w:hAnsi="UB-Fashion" w:cs="ZWAdobeF"/>
          <w:sz w:val="20"/>
          <w:szCs w:val="20"/>
          <w:lang w:val="el-GR"/>
        </w:rPr>
        <w:t>5</w:t>
      </w:r>
      <w:r w:rsidRPr="00594197">
        <w:rPr>
          <w:rFonts w:ascii="UB-Fashion" w:hAnsi="UB-Fashion" w:cs="ZWAdobeF"/>
          <w:sz w:val="20"/>
          <w:szCs w:val="20"/>
          <w:lang w:val="el-GR"/>
        </w:rPr>
        <w:t>/</w:t>
      </w:r>
      <w:r w:rsidR="007330A6">
        <w:rPr>
          <w:rFonts w:ascii="UB-Fashion" w:hAnsi="UB-Fashion" w:cs="ZWAdobeF"/>
          <w:sz w:val="20"/>
          <w:szCs w:val="20"/>
          <w:lang w:val="el-GR"/>
        </w:rPr>
        <w:t>2</w:t>
      </w:r>
      <w:r w:rsidRPr="00594197">
        <w:rPr>
          <w:rFonts w:ascii="UB-Fashion" w:hAnsi="UB-Fashion" w:cs="ZWAdobeF"/>
          <w:sz w:val="20"/>
          <w:szCs w:val="20"/>
          <w:lang w:val="el-GR"/>
        </w:rPr>
        <w:t>/201</w:t>
      </w:r>
      <w:r w:rsidR="007D6811" w:rsidRPr="00594197">
        <w:rPr>
          <w:rFonts w:ascii="UB-Fashion" w:hAnsi="UB-Fashion" w:cs="ZWAdobeF"/>
          <w:sz w:val="20"/>
          <w:szCs w:val="20"/>
          <w:lang w:val="el-GR"/>
        </w:rPr>
        <w:t>9</w:t>
      </w:r>
    </w:p>
    <w:p w:rsidR="008222FF" w:rsidRPr="007330A6" w:rsidRDefault="002852A6" w:rsidP="00594197">
      <w:pPr>
        <w:ind w:left="-567" w:right="-908"/>
        <w:rPr>
          <w:rFonts w:ascii="Arial Narrow" w:hAnsi="Arial Narrow"/>
          <w:sz w:val="22"/>
          <w:szCs w:val="22"/>
          <w:lang w:val="en-US"/>
        </w:rPr>
      </w:pPr>
      <w:r w:rsidRPr="007330A6">
        <w:rPr>
          <w:rFonts w:ascii="Calibri" w:hAnsi="Calibri"/>
          <w:sz w:val="22"/>
          <w:szCs w:val="22"/>
          <w:lang w:val="el-GR"/>
        </w:rPr>
        <w:t>Παρακάτω</w:t>
      </w:r>
      <w:r w:rsidR="007330A6">
        <w:rPr>
          <w:rFonts w:ascii="Calibri" w:hAnsi="Calibri"/>
          <w:sz w:val="22"/>
          <w:szCs w:val="22"/>
          <w:lang w:val="el-GR"/>
        </w:rPr>
        <w:t xml:space="preserve"> </w:t>
      </w:r>
      <w:r w:rsidRPr="007330A6">
        <w:rPr>
          <w:rFonts w:ascii="Calibri" w:hAnsi="Calibri"/>
          <w:sz w:val="22"/>
          <w:szCs w:val="22"/>
          <w:lang w:val="el-GR"/>
        </w:rPr>
        <w:t xml:space="preserve"> φαίνονται τα προσφερόμενα προπτυχιακά μαθήματα του Τμήματος για τ</w:t>
      </w:r>
      <w:r w:rsidR="007D6811" w:rsidRPr="007330A6">
        <w:rPr>
          <w:rFonts w:ascii="Calibri" w:hAnsi="Calibri"/>
          <w:sz w:val="22"/>
          <w:szCs w:val="22"/>
          <w:lang w:val="el-GR"/>
        </w:rPr>
        <w:t xml:space="preserve">ο Εαρινό Εξάμηνο του </w:t>
      </w:r>
      <w:r w:rsidRPr="007330A6">
        <w:rPr>
          <w:rFonts w:ascii="Calibri" w:hAnsi="Calibri"/>
          <w:sz w:val="22"/>
          <w:szCs w:val="22"/>
          <w:lang w:val="el-GR"/>
        </w:rPr>
        <w:t>201</w:t>
      </w:r>
      <w:r w:rsidR="00AC50AF" w:rsidRPr="007330A6">
        <w:rPr>
          <w:rFonts w:ascii="Calibri" w:hAnsi="Calibri"/>
          <w:sz w:val="22"/>
          <w:szCs w:val="22"/>
          <w:lang w:val="el-GR"/>
        </w:rPr>
        <w:t>8</w:t>
      </w:r>
      <w:r w:rsidRPr="007330A6">
        <w:rPr>
          <w:rFonts w:ascii="Calibri" w:hAnsi="Calibri"/>
          <w:sz w:val="22"/>
          <w:szCs w:val="22"/>
          <w:lang w:val="el-GR"/>
        </w:rPr>
        <w:t>-2</w:t>
      </w:r>
      <w:r w:rsidR="009641BA" w:rsidRPr="007330A6">
        <w:rPr>
          <w:rFonts w:ascii="Calibri" w:hAnsi="Calibri"/>
          <w:sz w:val="22"/>
          <w:szCs w:val="22"/>
          <w:lang w:val="el-GR"/>
        </w:rPr>
        <w:t>0</w:t>
      </w:r>
      <w:r w:rsidRPr="007330A6">
        <w:rPr>
          <w:rFonts w:ascii="Calibri" w:hAnsi="Calibri"/>
          <w:sz w:val="22"/>
          <w:szCs w:val="22"/>
          <w:lang w:val="el-GR"/>
        </w:rPr>
        <w:t>1</w:t>
      </w:r>
      <w:r w:rsidR="00AC50AF" w:rsidRPr="007330A6">
        <w:rPr>
          <w:rFonts w:ascii="Calibri" w:hAnsi="Calibri"/>
          <w:sz w:val="22"/>
          <w:szCs w:val="22"/>
          <w:lang w:val="el-GR"/>
        </w:rPr>
        <w:t>9</w:t>
      </w:r>
      <w:r w:rsidRPr="007330A6">
        <w:rPr>
          <w:rFonts w:ascii="Calibri" w:hAnsi="Calibri"/>
          <w:sz w:val="22"/>
          <w:szCs w:val="22"/>
          <w:lang w:val="el-GR"/>
        </w:rPr>
        <w:t>. Οι φοιτητές μπορούν να επιλέ</w:t>
      </w:r>
      <w:r w:rsidR="0058209D" w:rsidRPr="007330A6">
        <w:rPr>
          <w:rFonts w:ascii="Calibri" w:hAnsi="Calibri"/>
          <w:sz w:val="22"/>
          <w:szCs w:val="22"/>
          <w:lang w:val="el-GR"/>
        </w:rPr>
        <w:t>ξ</w:t>
      </w:r>
      <w:r w:rsidRPr="007330A6">
        <w:rPr>
          <w:rFonts w:ascii="Calibri" w:hAnsi="Calibri"/>
          <w:sz w:val="22"/>
          <w:szCs w:val="22"/>
          <w:lang w:val="el-GR"/>
        </w:rPr>
        <w:t>ουν οποιοδήποτε μάθημα από τα μαθήματα επιλογής</w:t>
      </w:r>
      <w:r w:rsidR="009641BA" w:rsidRPr="007330A6">
        <w:rPr>
          <w:rFonts w:ascii="Calibri" w:hAnsi="Calibri"/>
          <w:sz w:val="22"/>
          <w:szCs w:val="22"/>
          <w:lang w:val="el-GR"/>
        </w:rPr>
        <w:t xml:space="preserve"> (σε μαθήματα με πολύ μεγάλη συμμετοχή, </w:t>
      </w:r>
      <w:r w:rsidR="009641BA" w:rsidRPr="007330A6">
        <w:rPr>
          <w:rFonts w:ascii="Calibri" w:hAnsi="Calibri"/>
          <w:b/>
          <w:sz w:val="22"/>
          <w:szCs w:val="22"/>
          <w:u w:val="single"/>
          <w:lang w:val="el-GR"/>
        </w:rPr>
        <w:t>ίσως</w:t>
      </w:r>
      <w:r w:rsidR="009641BA" w:rsidRPr="007330A6">
        <w:rPr>
          <w:rFonts w:ascii="Calibri" w:hAnsi="Calibri"/>
          <w:sz w:val="22"/>
          <w:szCs w:val="22"/>
          <w:lang w:val="el-GR"/>
        </w:rPr>
        <w:t xml:space="preserve"> τηρηθεί λίστα, έπειτα από επιθυμία του διδάσκοντα)</w:t>
      </w:r>
      <w:r w:rsidRPr="007330A6">
        <w:rPr>
          <w:rFonts w:ascii="Calibri" w:hAnsi="Calibri"/>
          <w:sz w:val="22"/>
          <w:szCs w:val="22"/>
          <w:lang w:val="el-GR"/>
        </w:rPr>
        <w:t xml:space="preserve">. Για τα </w:t>
      </w:r>
      <w:r w:rsidRPr="007330A6">
        <w:rPr>
          <w:rFonts w:ascii="Calibri" w:hAnsi="Calibri"/>
          <w:b/>
          <w:sz w:val="22"/>
          <w:szCs w:val="22"/>
          <w:u w:val="single"/>
          <w:lang w:val="el-GR"/>
        </w:rPr>
        <w:t>υποχρεωτικά</w:t>
      </w:r>
      <w:r w:rsidRPr="007330A6">
        <w:rPr>
          <w:rFonts w:ascii="Calibri" w:hAnsi="Calibri"/>
          <w:sz w:val="22"/>
          <w:szCs w:val="22"/>
          <w:lang w:val="el-GR"/>
        </w:rPr>
        <w:t xml:space="preserve">, </w:t>
      </w:r>
      <w:r w:rsidRPr="007330A6">
        <w:rPr>
          <w:rFonts w:ascii="Calibri" w:hAnsi="Calibri"/>
          <w:b/>
          <w:sz w:val="22"/>
          <w:szCs w:val="22"/>
          <w:lang w:val="el-GR"/>
        </w:rPr>
        <w:t>χρειάζεται</w:t>
      </w:r>
      <w:r w:rsidRPr="007330A6">
        <w:rPr>
          <w:rFonts w:ascii="Calibri" w:hAnsi="Calibri"/>
          <w:sz w:val="22"/>
          <w:szCs w:val="22"/>
          <w:lang w:val="el-GR"/>
        </w:rPr>
        <w:t xml:space="preserve"> </w:t>
      </w:r>
      <w:r w:rsidR="007D6811" w:rsidRPr="007330A6">
        <w:rPr>
          <w:rFonts w:ascii="Calibri" w:hAnsi="Calibri"/>
          <w:sz w:val="22"/>
          <w:szCs w:val="22"/>
          <w:lang w:val="el-GR"/>
        </w:rPr>
        <w:t xml:space="preserve">οπωσδήποτε </w:t>
      </w:r>
      <w:r w:rsidRPr="007330A6">
        <w:rPr>
          <w:rFonts w:ascii="Calibri" w:hAnsi="Calibri"/>
          <w:sz w:val="22"/>
          <w:szCs w:val="22"/>
          <w:lang w:val="el-GR"/>
        </w:rPr>
        <w:t>άδεια από τον διδάσκοντα</w:t>
      </w:r>
      <w:r w:rsidRPr="007330A6">
        <w:rPr>
          <w:rFonts w:ascii="Arial Narrow" w:hAnsi="Arial Narrow"/>
          <w:sz w:val="22"/>
          <w:szCs w:val="22"/>
          <w:lang w:val="el-GR"/>
        </w:rPr>
        <w:t>.</w:t>
      </w:r>
    </w:p>
    <w:tbl>
      <w:tblPr>
        <w:tblW w:w="9934" w:type="dxa"/>
        <w:jc w:val="center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9F"/>
      </w:tblPr>
      <w:tblGrid>
        <w:gridCol w:w="1140"/>
        <w:gridCol w:w="4504"/>
        <w:gridCol w:w="703"/>
        <w:gridCol w:w="800"/>
        <w:gridCol w:w="2787"/>
      </w:tblGrid>
      <w:tr w:rsidR="005F1BB7" w:rsidRPr="00E736F2" w:rsidTr="00594197">
        <w:trPr>
          <w:cantSplit/>
          <w:trHeight w:val="1463"/>
          <w:tblHeader/>
          <w:jc w:val="center"/>
        </w:trPr>
        <w:tc>
          <w:tcPr>
            <w:tcW w:w="11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b/>
                <w:sz w:val="20"/>
                <w:szCs w:val="20"/>
                <w:lang w:val="el-GR"/>
              </w:rPr>
              <w:t xml:space="preserve">Κωδικός </w:t>
            </w:r>
          </w:p>
          <w:p w:rsidR="005F1BB7" w:rsidRPr="00E736F2" w:rsidRDefault="005F1BB7" w:rsidP="0071702B">
            <w:pPr>
              <w:jc w:val="center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b/>
                <w:sz w:val="20"/>
                <w:szCs w:val="20"/>
                <w:lang w:val="el-GR"/>
              </w:rPr>
              <w:t>ΤΜΕΜ</w:t>
            </w:r>
          </w:p>
        </w:tc>
        <w:tc>
          <w:tcPr>
            <w:tcW w:w="45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1BB7" w:rsidRPr="00E736F2" w:rsidRDefault="005F1BB7" w:rsidP="0071702B">
            <w:pPr>
              <w:ind w:left="1301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5F1BB7" w:rsidRPr="007D6811" w:rsidRDefault="005F1BB7" w:rsidP="000C111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l-GR"/>
              </w:rPr>
              <w:t>Μονάδες</w:t>
            </w:r>
            <w:r w:rsidR="007D6811">
              <w:rPr>
                <w:rFonts w:ascii="Calibri" w:hAnsi="Calibri"/>
                <w:b/>
                <w:sz w:val="20"/>
                <w:szCs w:val="20"/>
                <w:lang w:val="el-GR"/>
              </w:rPr>
              <w:t xml:space="preserve"> </w:t>
            </w:r>
            <w:r w:rsidR="007D6811">
              <w:rPr>
                <w:rFonts w:ascii="Calibri" w:hAnsi="Calibri"/>
                <w:b/>
                <w:sz w:val="20"/>
                <w:szCs w:val="20"/>
                <w:lang w:val="en-US"/>
              </w:rPr>
              <w:t>ECTS</w:t>
            </w:r>
          </w:p>
        </w:tc>
        <w:tc>
          <w:tcPr>
            <w:tcW w:w="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5F1BB7" w:rsidRPr="00E736F2" w:rsidRDefault="005F1BB7" w:rsidP="001A5D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vertAlign w:val="superscript"/>
                <w:lang w:val="el-GR"/>
              </w:rPr>
            </w:pPr>
            <w:r w:rsidRPr="00E736F2">
              <w:rPr>
                <w:rFonts w:ascii="Calibri" w:hAnsi="Calibri"/>
                <w:b/>
                <w:sz w:val="20"/>
                <w:szCs w:val="20"/>
                <w:lang w:val="el-GR"/>
              </w:rPr>
              <w:t>Εξάμηνο</w:t>
            </w:r>
          </w:p>
          <w:p w:rsidR="005F1BB7" w:rsidRPr="00E736F2" w:rsidRDefault="005F1BB7" w:rsidP="001A5DF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b/>
                <w:sz w:val="20"/>
                <w:szCs w:val="20"/>
                <w:lang w:val="el-GR"/>
              </w:rPr>
              <w:t>Διδασκαλίας</w:t>
            </w:r>
          </w:p>
        </w:tc>
        <w:tc>
          <w:tcPr>
            <w:tcW w:w="2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F1BB7" w:rsidRPr="00E736F2" w:rsidRDefault="005F1BB7" w:rsidP="007C5A1B">
            <w:pPr>
              <w:jc w:val="center"/>
              <w:rPr>
                <w:rFonts w:ascii="Calibri" w:hAnsi="Calibri"/>
                <w:b/>
                <w:lang w:val="el-GR"/>
              </w:rPr>
            </w:pPr>
          </w:p>
        </w:tc>
      </w:tr>
      <w:tr w:rsidR="00C10060" w:rsidRPr="00E736F2" w:rsidTr="00594197">
        <w:trPr>
          <w:cantSplit/>
          <w:trHeight w:val="284"/>
          <w:jc w:val="center"/>
        </w:trPr>
        <w:tc>
          <w:tcPr>
            <w:tcW w:w="9934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10060" w:rsidRPr="00C10060" w:rsidRDefault="00C10060" w:rsidP="007C5A1B">
            <w:pPr>
              <w:jc w:val="center"/>
              <w:rPr>
                <w:rFonts w:ascii="Calibri" w:hAnsi="Calibri"/>
                <w:b/>
                <w:lang w:val="el-GR"/>
              </w:rPr>
            </w:pPr>
            <w:r w:rsidRPr="00C10060">
              <w:rPr>
                <w:rFonts w:ascii="Calibri" w:hAnsi="Calibri"/>
                <w:b/>
                <w:spacing w:val="22"/>
                <w:sz w:val="20"/>
                <w:szCs w:val="20"/>
              </w:rPr>
              <w:t>ΥΠΟΧΡΕΩΤΙΚΑ</w:t>
            </w:r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103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 xml:space="preserve">Θεμέλια των </w:t>
            </w:r>
            <w:proofErr w:type="spellStart"/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Mαθηματικών</w:t>
            </w:r>
            <w:proofErr w:type="spellEnd"/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 xml:space="preserve">   (δύο τμήματα)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42F1E" w:rsidRPr="005F1BB7" w:rsidRDefault="00842F1E" w:rsidP="00AC3C8D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Λυδάκης</w:t>
            </w:r>
            <w:proofErr w:type="spellEnd"/>
            <w:r w:rsidR="00AC3C8D">
              <w:rPr>
                <w:rFonts w:ascii="Calibri" w:hAnsi="Calibri"/>
                <w:sz w:val="20"/>
                <w:szCs w:val="20"/>
                <w:lang w:val="el-GR"/>
              </w:rPr>
              <w:t xml:space="preserve"> /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Φειδάς</w:t>
            </w:r>
            <w:proofErr w:type="spellEnd"/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105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Aπειροστικός</w:t>
            </w:r>
            <w:proofErr w:type="spellEnd"/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 xml:space="preserve"> Λογισμός II   (δύο τμήματα)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842F1E" w:rsidRPr="005F1BB7" w:rsidRDefault="00842F1E" w:rsidP="00AC3C8D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Καραλή</w:t>
            </w:r>
            <w:r w:rsidR="00AC3C8D">
              <w:rPr>
                <w:rFonts w:ascii="Calibri" w:hAnsi="Calibri"/>
                <w:sz w:val="20"/>
                <w:szCs w:val="20"/>
                <w:lang w:val="el-GR"/>
              </w:rPr>
              <w:t xml:space="preserve"> /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Φίλιππας</w:t>
            </w:r>
            <w:proofErr w:type="spellEnd"/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106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Γραμμική Άλγεβρα Ι  (δύο τμήματα)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Κουρουνιώτης</w:t>
            </w:r>
            <w:proofErr w:type="spellEnd"/>
          </w:p>
          <w:p w:rsidR="00842F1E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Ταρουδάκης</w:t>
            </w:r>
            <w:proofErr w:type="spellEnd"/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107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Γλώσσα Προγραμματισμού ΙΙ  (δύο τμήματα)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Χατζηπαντελίδης</w:t>
            </w:r>
            <w:proofErr w:type="spellEnd"/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ΜΕΜ212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Ανάλυση ΙΙ  (δύο τμήματα)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842F1E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 w:rsidRPr="00842F1E">
              <w:rPr>
                <w:rFonts w:ascii="Calibri" w:hAnsi="Calibri"/>
                <w:sz w:val="20"/>
                <w:szCs w:val="20"/>
                <w:lang w:val="el-GR"/>
              </w:rPr>
              <w:t>Κολουντζάκης</w:t>
            </w:r>
            <w:proofErr w:type="spellEnd"/>
          </w:p>
          <w:p w:rsidR="00842F1E" w:rsidRPr="005F1BB7" w:rsidRDefault="00842F1E" w:rsidP="005F1BB7">
            <w:pPr>
              <w:jc w:val="center"/>
              <w:rPr>
                <w:rFonts w:ascii="Calibri" w:hAnsi="Calibri"/>
                <w:strike/>
                <w:sz w:val="20"/>
                <w:szCs w:val="20"/>
                <w:lang w:val="el-GR"/>
              </w:rPr>
            </w:pPr>
            <w:proofErr w:type="spellStart"/>
            <w:r w:rsidRPr="00842F1E">
              <w:rPr>
                <w:rFonts w:ascii="Calibri" w:hAnsi="Calibri"/>
                <w:sz w:val="20"/>
                <w:szCs w:val="20"/>
                <w:lang w:val="el-GR"/>
              </w:rPr>
              <w:t>Φραντζικινάκης</w:t>
            </w:r>
            <w:proofErr w:type="spellEnd"/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222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Άλγεβρα  ΙΙ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Γαρεφαλάκης</w:t>
            </w:r>
            <w:proofErr w:type="spellEnd"/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251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Aριθμητική</w:t>
            </w:r>
            <w:proofErr w:type="spellEnd"/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Aνάλυση</w:t>
            </w:r>
            <w:proofErr w:type="spellEnd"/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Πλεξουσάκης</w:t>
            </w:r>
            <w:proofErr w:type="spellEnd"/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261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5F1BB7" w:rsidRDefault="005F1BB7" w:rsidP="00AD1DD7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Θεωρία Πιθανοτήτων (ένα τμήμα το ΕΕ</w:t>
            </w:r>
            <w:r w:rsidR="00842F1E">
              <w:rPr>
                <w:rFonts w:ascii="Calibri" w:hAnsi="Calibri"/>
                <w:sz w:val="20"/>
                <w:szCs w:val="20"/>
                <w:lang w:val="el-GR"/>
              </w:rPr>
              <w:t xml:space="preserve"> (μόνο 4</w:t>
            </w:r>
            <w:r w:rsidR="00842F1E" w:rsidRPr="00842F1E">
              <w:rPr>
                <w:rFonts w:ascii="Calibri" w:hAnsi="Calibri"/>
                <w:sz w:val="20"/>
                <w:szCs w:val="20"/>
                <w:vertAlign w:val="superscript"/>
                <w:lang w:val="el-GR"/>
              </w:rPr>
              <w:t>ου</w:t>
            </w:r>
            <w:r w:rsidR="00842F1E">
              <w:rPr>
                <w:rFonts w:ascii="Calibri" w:hAnsi="Calibri"/>
                <w:sz w:val="20"/>
                <w:szCs w:val="20"/>
                <w:lang w:val="el-GR"/>
              </w:rPr>
              <w:t xml:space="preserve"> εξαμήνου)</w:t>
            </w: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 xml:space="preserve"> και ηλεκτρονικό μάθημα στο ΧΕ)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5F1BB7" w:rsidRDefault="00842F1E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Χ/</w:t>
            </w:r>
            <w:r w:rsidR="005F1BB7"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Χειμερινο</w:t>
            </w:r>
            <w:proofErr w:type="spellEnd"/>
            <w:r>
              <w:rPr>
                <w:rFonts w:ascii="Calibri" w:hAnsi="Calibri"/>
                <w:sz w:val="20"/>
                <w:szCs w:val="20"/>
                <w:lang w:val="el-GR"/>
              </w:rPr>
              <w:t xml:space="preserve"> :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Κολουντζάκης</w:t>
            </w:r>
            <w:proofErr w:type="spellEnd"/>
          </w:p>
          <w:p w:rsidR="00842F1E" w:rsidRP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Εαρινό : Κρητικού</w:t>
            </w:r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ΜΕΜ 271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5F1BB7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Διαφορικές Εξισώσεις  (δύο τμήματα)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7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5F1BB7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Default="00842F1E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Ζουράρης</w:t>
            </w:r>
          </w:p>
          <w:p w:rsidR="00842F1E" w:rsidRPr="00594197" w:rsidRDefault="00594197" w:rsidP="005F1BB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Καραγιώργος</w:t>
            </w:r>
            <w:proofErr w:type="spellEnd"/>
          </w:p>
        </w:tc>
      </w:tr>
      <w:tr w:rsidR="00C10060" w:rsidRPr="00E736F2" w:rsidTr="00594197">
        <w:trPr>
          <w:cantSplit/>
          <w:trHeight w:val="284"/>
          <w:jc w:val="center"/>
        </w:trPr>
        <w:tc>
          <w:tcPr>
            <w:tcW w:w="9934" w:type="dxa"/>
            <w:gridSpan w:val="5"/>
            <w:shd w:val="clear" w:color="auto" w:fill="auto"/>
            <w:vAlign w:val="center"/>
          </w:tcPr>
          <w:p w:rsidR="00C10060" w:rsidRPr="00C10060" w:rsidRDefault="00C10060" w:rsidP="007C5A1B">
            <w:pPr>
              <w:jc w:val="center"/>
              <w:rPr>
                <w:rFonts w:ascii="Calibri" w:hAnsi="Calibri"/>
                <w:b/>
                <w:lang w:val="el-GR"/>
              </w:rPr>
            </w:pPr>
            <w:r w:rsidRPr="00C10060">
              <w:rPr>
                <w:rFonts w:ascii="Calibri" w:hAnsi="Calibri"/>
                <w:b/>
                <w:sz w:val="20"/>
                <w:szCs w:val="20"/>
                <w:lang w:val="el-GR"/>
              </w:rPr>
              <w:t>Μαθήματα Επιλογής</w:t>
            </w:r>
          </w:p>
        </w:tc>
      </w:tr>
      <w:tr w:rsidR="005F1BB7" w:rsidRPr="00E736F2" w:rsidTr="00594197">
        <w:trPr>
          <w:cantSplit/>
          <w:trHeight w:val="45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204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Θεωρία </w:t>
            </w:r>
            <w:proofErr w:type="spellStart"/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Aριθμών</w:t>
            </w:r>
            <w:proofErr w:type="spellEnd"/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5F1BB7" w:rsidRDefault="00842F1E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Τζανάκης</w:t>
            </w:r>
            <w:proofErr w:type="spellEnd"/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215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Συναρτησιακή </w:t>
            </w:r>
            <w:proofErr w:type="spellStart"/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Aνάλυση</w:t>
            </w:r>
            <w:proofErr w:type="spellEnd"/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5F1BB7" w:rsidRDefault="0025347C" w:rsidP="0012502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Λάμπρου</w:t>
            </w:r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E736F2" w:rsidRDefault="005F1BB7" w:rsidP="002534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ΜΕΜ 21</w:t>
            </w:r>
            <w:r w:rsidR="0025347C">
              <w:rPr>
                <w:rFonts w:ascii="Calibri" w:hAnsi="Calibri"/>
                <w:sz w:val="20"/>
                <w:szCs w:val="20"/>
                <w:lang w:val="el-GR"/>
              </w:rPr>
              <w:t>6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AD1DD7" w:rsidRDefault="0025347C" w:rsidP="0071702B">
            <w:pPr>
              <w:pStyle w:val="1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Ανάλυση Πολλών Μεταβλητών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E736F2" w:rsidRDefault="00295A6A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Παπαδημητράκης</w:t>
            </w:r>
            <w:proofErr w:type="spellEnd"/>
          </w:p>
        </w:tc>
      </w:tr>
      <w:tr w:rsidR="005F1BB7" w:rsidRPr="006F3E1C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226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Θεωρία Δακτυλίων και </w:t>
            </w:r>
            <w:proofErr w:type="spellStart"/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Modules</w:t>
            </w:r>
            <w:proofErr w:type="spellEnd"/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5F1BB7" w:rsidRDefault="0025347C" w:rsidP="000865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Νταής</w:t>
            </w:r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227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Θεωρία Σωμάτων 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5F1BB7" w:rsidRDefault="0025347C" w:rsidP="000865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Λουκάκη</w:t>
            </w:r>
            <w:proofErr w:type="spellEnd"/>
          </w:p>
        </w:tc>
      </w:tr>
      <w:tr w:rsidR="005F1BB7" w:rsidRPr="0025347C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232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Τοπολογία 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E736F2" w:rsidRDefault="0025347C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Κ.Αθανασόπουλος</w:t>
            </w:r>
            <w:proofErr w:type="spellEnd"/>
          </w:p>
        </w:tc>
      </w:tr>
      <w:tr w:rsidR="005F1BB7" w:rsidRPr="0025347C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233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Γεωμετρία 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Πλατής</w:t>
            </w:r>
            <w:proofErr w:type="spellEnd"/>
          </w:p>
        </w:tc>
      </w:tr>
      <w:tr w:rsidR="005F1BB7" w:rsidRPr="0018159F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241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Διακριτά </w:t>
            </w:r>
            <w:proofErr w:type="spellStart"/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Mαθηματικά</w:t>
            </w:r>
            <w:proofErr w:type="spellEnd"/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25347C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25347C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E736F2" w:rsidRDefault="0025347C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5F1BB7" w:rsidRDefault="00594197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Καπετανάκης</w:t>
            </w:r>
          </w:p>
        </w:tc>
      </w:tr>
      <w:tr w:rsidR="0025347C" w:rsidRPr="0025347C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25347C" w:rsidRPr="00E736F2" w:rsidRDefault="0025347C" w:rsidP="002534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ΜΕΜ 245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25347C" w:rsidRDefault="0025347C" w:rsidP="00AD1DD7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 xml:space="preserve">Εισαγωγή στην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Κρυπτολογία</w:t>
            </w:r>
            <w:proofErr w:type="spellEnd"/>
          </w:p>
        </w:tc>
        <w:tc>
          <w:tcPr>
            <w:tcW w:w="703" w:type="dxa"/>
            <w:shd w:val="clear" w:color="auto" w:fill="auto"/>
            <w:vAlign w:val="center"/>
          </w:tcPr>
          <w:p w:rsidR="0025347C" w:rsidRDefault="0025347C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25347C" w:rsidRDefault="0025347C" w:rsidP="00AD1DD7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25347C" w:rsidRDefault="0025347C" w:rsidP="002534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Αντωνιάδης</w:t>
            </w:r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252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Aριθμητική</w:t>
            </w:r>
            <w:proofErr w:type="spellEnd"/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 Λύση Συνήθων Διαφορικών Εξισώσεων 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25347C" w:rsidRDefault="0025347C" w:rsidP="00E736F2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Μακριδάκης</w:t>
            </w:r>
            <w:proofErr w:type="spellEnd"/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263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Στοχαστικές </w:t>
            </w:r>
            <w:proofErr w:type="spellStart"/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Aνελίξεις</w:t>
            </w:r>
            <w:proofErr w:type="spellEnd"/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Καμβύσης</w:t>
            </w:r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264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Eφαρμοσμένη</w:t>
            </w:r>
            <w:proofErr w:type="spellEnd"/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 Στατιστική 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Μπάγκαβος</w:t>
            </w:r>
            <w:proofErr w:type="spellEnd"/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273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Mερικές</w:t>
            </w:r>
            <w:proofErr w:type="spellEnd"/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 Διαφορικές </w:t>
            </w:r>
            <w:proofErr w:type="spellStart"/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Eξισώσεις</w:t>
            </w:r>
            <w:proofErr w:type="spellEnd"/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5F1BB7" w:rsidRDefault="0025347C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Καμβύσης</w:t>
            </w:r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274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Μέθοδοι Εφαρμοσμένων Μαθηματικών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5F1BB7" w:rsidRDefault="00594197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Καραγιώργος</w:t>
            </w:r>
            <w:proofErr w:type="spellEnd"/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282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E736F2" w:rsidRDefault="005F1BB7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Μαθηματική Μοντελοποίηση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E736F2" w:rsidRDefault="005F1BB7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5F1BB7" w:rsidRDefault="00B7345A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Ευφραιμίδης</w:t>
            </w:r>
            <w:proofErr w:type="spellEnd"/>
          </w:p>
        </w:tc>
      </w:tr>
      <w:tr w:rsidR="00B7345A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B7345A" w:rsidRPr="00E736F2" w:rsidRDefault="00B7345A" w:rsidP="00805BCF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ΜΕΜ 284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B7345A" w:rsidRPr="00E736F2" w:rsidRDefault="00B7345A" w:rsidP="00805BCF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Κυματική Διάδοση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B7345A" w:rsidRPr="00E736F2" w:rsidRDefault="00C10060" w:rsidP="00805BCF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7345A" w:rsidRPr="00E736F2" w:rsidRDefault="00B7345A" w:rsidP="00805BCF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B7345A" w:rsidRDefault="00B7345A" w:rsidP="00805BCF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Ταρουδάκης</w:t>
            </w:r>
            <w:proofErr w:type="spellEnd"/>
          </w:p>
        </w:tc>
      </w:tr>
      <w:tr w:rsidR="00B7345A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B7345A" w:rsidRPr="00E736F2" w:rsidRDefault="00B7345A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ΜΕΜ 287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B7345A" w:rsidRPr="00E736F2" w:rsidRDefault="00B7345A" w:rsidP="0071702B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Μαθηματική Θεωρία  Υλικών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B7345A" w:rsidRPr="00E736F2" w:rsidRDefault="00C10060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7345A" w:rsidRPr="00E736F2" w:rsidRDefault="00B7345A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B7345A" w:rsidRDefault="00B7345A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Ροζάκης</w:t>
            </w:r>
            <w:proofErr w:type="spellEnd"/>
          </w:p>
        </w:tc>
      </w:tr>
      <w:tr w:rsidR="007330A6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7330A6" w:rsidRPr="007330A6" w:rsidRDefault="007330A6" w:rsidP="00DF3F7C">
            <w:pPr>
              <w:jc w:val="center"/>
              <w:rPr>
                <w:rFonts w:ascii="Calibri" w:hAnsi="Calibri"/>
                <w:sz w:val="20"/>
                <w:szCs w:val="20"/>
                <w:highlight w:val="yellow"/>
                <w:lang w:val="el-GR"/>
              </w:rPr>
            </w:pPr>
            <w:r w:rsidRPr="007330A6">
              <w:rPr>
                <w:rFonts w:ascii="Calibri" w:hAnsi="Calibri"/>
                <w:sz w:val="20"/>
                <w:szCs w:val="20"/>
                <w:highlight w:val="yellow"/>
                <w:lang w:val="el-GR"/>
              </w:rPr>
              <w:t>ΜΕΜ 290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7330A6" w:rsidRPr="007330A6" w:rsidRDefault="007330A6" w:rsidP="00DF3F7C">
            <w:pPr>
              <w:rPr>
                <w:rFonts w:ascii="Calibri" w:hAnsi="Calibri"/>
                <w:sz w:val="20"/>
                <w:szCs w:val="20"/>
                <w:highlight w:val="yellow"/>
                <w:lang w:val="el-GR"/>
              </w:rPr>
            </w:pPr>
            <w:r w:rsidRPr="007330A6">
              <w:rPr>
                <w:rFonts w:ascii="Calibri" w:hAnsi="Calibri"/>
                <w:sz w:val="20"/>
                <w:szCs w:val="20"/>
                <w:highlight w:val="yellow"/>
                <w:lang w:val="el-GR"/>
              </w:rPr>
              <w:t>Αριθμητική Πρόγνωση Καιρού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7330A6" w:rsidRPr="007330A6" w:rsidRDefault="007330A6" w:rsidP="00DF3F7C">
            <w:pPr>
              <w:jc w:val="center"/>
              <w:rPr>
                <w:rFonts w:ascii="Calibri" w:hAnsi="Calibri"/>
                <w:sz w:val="20"/>
                <w:szCs w:val="20"/>
                <w:highlight w:val="yellow"/>
                <w:lang w:val="el-GR"/>
              </w:rPr>
            </w:pPr>
            <w:r w:rsidRPr="007330A6">
              <w:rPr>
                <w:rFonts w:ascii="Calibri" w:hAnsi="Calibri"/>
                <w:sz w:val="20"/>
                <w:szCs w:val="20"/>
                <w:highlight w:val="yellow"/>
                <w:lang w:val="el-GR"/>
              </w:rPr>
              <w:t>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7330A6" w:rsidRPr="007330A6" w:rsidRDefault="007330A6" w:rsidP="00DF3F7C">
            <w:pPr>
              <w:jc w:val="center"/>
              <w:rPr>
                <w:rFonts w:ascii="Calibri" w:hAnsi="Calibri"/>
                <w:sz w:val="20"/>
                <w:szCs w:val="20"/>
                <w:highlight w:val="yellow"/>
                <w:lang w:val="el-GR"/>
              </w:rPr>
            </w:pPr>
            <w:r w:rsidRPr="007330A6">
              <w:rPr>
                <w:rFonts w:ascii="Calibri" w:hAnsi="Calibri"/>
                <w:sz w:val="20"/>
                <w:szCs w:val="20"/>
                <w:highlight w:val="yellow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330A6" w:rsidRPr="007330A6" w:rsidRDefault="007330A6" w:rsidP="00DF3F7C">
            <w:pPr>
              <w:jc w:val="center"/>
              <w:rPr>
                <w:rFonts w:ascii="Calibri" w:hAnsi="Calibri"/>
                <w:sz w:val="20"/>
                <w:szCs w:val="20"/>
                <w:highlight w:val="yellow"/>
                <w:lang w:val="el-GR"/>
              </w:rPr>
            </w:pPr>
            <w:proofErr w:type="spellStart"/>
            <w:r w:rsidRPr="007330A6">
              <w:rPr>
                <w:rFonts w:ascii="Calibri" w:hAnsi="Calibri"/>
                <w:sz w:val="20"/>
                <w:szCs w:val="20"/>
                <w:highlight w:val="yellow"/>
                <w:lang w:val="el-GR"/>
              </w:rPr>
              <w:t>Χρηστάκης</w:t>
            </w:r>
            <w:proofErr w:type="spellEnd"/>
          </w:p>
        </w:tc>
      </w:tr>
      <w:tr w:rsidR="000710F0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0710F0" w:rsidRPr="00E736F2" w:rsidRDefault="000710F0" w:rsidP="00DF3F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ΜΕΜ 293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0710F0" w:rsidRPr="00E736F2" w:rsidRDefault="000710F0" w:rsidP="00DF3F7C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 xml:space="preserve">Θεωρία Βελτιστοποίησης 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0710F0" w:rsidRPr="00E736F2" w:rsidRDefault="000710F0" w:rsidP="00DF3F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710F0" w:rsidRPr="00E736F2" w:rsidRDefault="000710F0" w:rsidP="00DF3F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0710F0" w:rsidRPr="005F1BB7" w:rsidRDefault="00B7345A" w:rsidP="00DF3F7C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Χαρμανδάρης</w:t>
            </w:r>
            <w:proofErr w:type="spellEnd"/>
          </w:p>
        </w:tc>
      </w:tr>
      <w:tr w:rsidR="00AC3C8D" w:rsidRPr="00B7345A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AC3C8D" w:rsidRDefault="00AC3C8D" w:rsidP="00AC3C8D">
            <w:pPr>
              <w:jc w:val="center"/>
              <w:rPr>
                <w:rFonts w:ascii="Calibri" w:hAnsi="Calibri"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sz w:val="18"/>
                <w:szCs w:val="18"/>
                <w:lang w:val="el-GR"/>
              </w:rPr>
              <w:t>ΜΕΜ 342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AC3C8D" w:rsidRDefault="00AC3C8D" w:rsidP="000710F0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Οικονομική Θεωρία ΙΙ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AC3C8D" w:rsidRDefault="00AC3C8D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C3C8D" w:rsidRDefault="00AC3C8D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AC3C8D" w:rsidRDefault="00AC3C8D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Δρακάκη</w:t>
            </w:r>
            <w:proofErr w:type="spellEnd"/>
          </w:p>
        </w:tc>
      </w:tr>
      <w:tr w:rsidR="00AC3C8D" w:rsidRPr="00B7345A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AC3C8D" w:rsidRDefault="00AC3C8D" w:rsidP="0071702B">
            <w:pPr>
              <w:jc w:val="center"/>
              <w:rPr>
                <w:rFonts w:ascii="Calibri" w:hAnsi="Calibri"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sz w:val="18"/>
                <w:szCs w:val="18"/>
                <w:lang w:val="el-GR"/>
              </w:rPr>
              <w:t>ΜΕΜ 343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AC3C8D" w:rsidRDefault="00AC3C8D" w:rsidP="00AC3C8D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Επιχειρηματικότητα και Καινοτομία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AC3C8D" w:rsidRDefault="00AC3C8D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6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AC3C8D" w:rsidRDefault="00AC3C8D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AC3C8D" w:rsidRDefault="00AC3C8D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Δρακάκη</w:t>
            </w:r>
            <w:proofErr w:type="spellEnd"/>
          </w:p>
        </w:tc>
      </w:tr>
      <w:tr w:rsidR="00B7345A" w:rsidRPr="00B7345A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B7345A" w:rsidRPr="000710F0" w:rsidRDefault="00B7345A" w:rsidP="0071702B">
            <w:pPr>
              <w:jc w:val="center"/>
              <w:rPr>
                <w:rFonts w:ascii="Calibri" w:hAnsi="Calibri"/>
                <w:sz w:val="18"/>
                <w:szCs w:val="18"/>
                <w:lang w:val="el-GR"/>
              </w:rPr>
            </w:pPr>
            <w:r>
              <w:rPr>
                <w:rFonts w:ascii="Calibri" w:hAnsi="Calibri"/>
                <w:sz w:val="18"/>
                <w:szCs w:val="18"/>
                <w:lang w:val="el-GR"/>
              </w:rPr>
              <w:t>ΜΕΜΘ7.02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B7345A" w:rsidRPr="00E736F2" w:rsidRDefault="00B7345A" w:rsidP="000710F0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 xml:space="preserve">Θέματα Εφαρμοσμένων Μαθηματικών : Μαθηματική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Χρηματοοικονομία</w:t>
            </w:r>
            <w:proofErr w:type="spellEnd"/>
            <w:r>
              <w:rPr>
                <w:rFonts w:ascii="Calibri" w:hAnsi="Calibri"/>
                <w:sz w:val="20"/>
                <w:szCs w:val="20"/>
                <w:lang w:val="el-GR"/>
              </w:rPr>
              <w:t xml:space="preserve"> Ι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B7345A" w:rsidRPr="00E736F2" w:rsidRDefault="00C10060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B7345A" w:rsidRDefault="00C10060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B7345A" w:rsidRPr="005F1BB7" w:rsidRDefault="00C10060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l-GR"/>
              </w:rPr>
              <w:t>Ι.Αθανασόπουλος</w:t>
            </w:r>
            <w:proofErr w:type="spellEnd"/>
          </w:p>
        </w:tc>
      </w:tr>
      <w:tr w:rsidR="005F1BB7" w:rsidRPr="00E736F2" w:rsidTr="00594197">
        <w:trPr>
          <w:cantSplit/>
          <w:trHeight w:val="284"/>
          <w:jc w:val="center"/>
        </w:trPr>
        <w:tc>
          <w:tcPr>
            <w:tcW w:w="1140" w:type="dxa"/>
            <w:shd w:val="clear" w:color="auto" w:fill="auto"/>
            <w:vAlign w:val="center"/>
          </w:tcPr>
          <w:p w:rsidR="005F1BB7" w:rsidRPr="000710F0" w:rsidRDefault="000710F0" w:rsidP="0071702B">
            <w:pPr>
              <w:jc w:val="center"/>
              <w:rPr>
                <w:rFonts w:ascii="Calibri" w:hAnsi="Calibri"/>
                <w:sz w:val="18"/>
                <w:szCs w:val="18"/>
                <w:lang w:val="el-GR"/>
              </w:rPr>
            </w:pPr>
            <w:r w:rsidRPr="000710F0">
              <w:rPr>
                <w:rFonts w:ascii="Calibri" w:hAnsi="Calibri"/>
                <w:sz w:val="18"/>
                <w:szCs w:val="18"/>
                <w:lang w:val="el-GR"/>
              </w:rPr>
              <w:t>ΜΕΜΘ0.01</w:t>
            </w:r>
          </w:p>
        </w:tc>
        <w:tc>
          <w:tcPr>
            <w:tcW w:w="4504" w:type="dxa"/>
            <w:shd w:val="clear" w:color="auto" w:fill="auto"/>
            <w:vAlign w:val="center"/>
          </w:tcPr>
          <w:p w:rsidR="005F1BB7" w:rsidRPr="00E736F2" w:rsidRDefault="005F1BB7" w:rsidP="000710F0">
            <w:pPr>
              <w:rPr>
                <w:rFonts w:ascii="Calibri" w:hAnsi="Calibri"/>
                <w:sz w:val="20"/>
                <w:szCs w:val="20"/>
                <w:lang w:val="el-GR"/>
              </w:rPr>
            </w:pPr>
            <w:r w:rsidRPr="00E736F2">
              <w:rPr>
                <w:rFonts w:ascii="Calibri" w:hAnsi="Calibri"/>
                <w:sz w:val="20"/>
                <w:szCs w:val="20"/>
                <w:lang w:val="el-GR"/>
              </w:rPr>
              <w:t>Θ</w:t>
            </w:r>
            <w:r w:rsidR="000710F0">
              <w:rPr>
                <w:rFonts w:ascii="Calibri" w:hAnsi="Calibri"/>
                <w:sz w:val="20"/>
                <w:szCs w:val="20"/>
                <w:lang w:val="el-GR"/>
              </w:rPr>
              <w:t>έματα Γεωμετρικής Ανάλυσης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1BB7" w:rsidRPr="00E736F2" w:rsidRDefault="00C10060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5F1BB7" w:rsidRPr="00E736F2" w:rsidRDefault="000710F0" w:rsidP="0071702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Χ/</w:t>
            </w:r>
            <w:r w:rsidR="005F1BB7">
              <w:rPr>
                <w:rFonts w:ascii="Calibri" w:hAnsi="Calibri"/>
                <w:sz w:val="20"/>
                <w:szCs w:val="20"/>
                <w:lang w:val="el-GR"/>
              </w:rPr>
              <w:t>Ε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5F1BB7" w:rsidRPr="005F1BB7" w:rsidRDefault="00C10060" w:rsidP="007C5A1B">
            <w:pPr>
              <w:jc w:val="center"/>
              <w:rPr>
                <w:rFonts w:ascii="Calibri" w:hAnsi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sz w:val="20"/>
                <w:szCs w:val="20"/>
                <w:lang w:val="el-GR"/>
              </w:rPr>
              <w:t>Καλλίας</w:t>
            </w:r>
          </w:p>
        </w:tc>
      </w:tr>
    </w:tbl>
    <w:p w:rsidR="00C24C64" w:rsidRPr="00594197" w:rsidRDefault="00C24C64" w:rsidP="00594F50">
      <w:pPr>
        <w:rPr>
          <w:lang w:val="en-US"/>
        </w:rPr>
      </w:pPr>
    </w:p>
    <w:sectPr w:rsidR="00C24C64" w:rsidRPr="00594197" w:rsidSect="00594197">
      <w:footerReference w:type="default" r:id="rId8"/>
      <w:pgSz w:w="11906" w:h="16838"/>
      <w:pgMar w:top="426" w:right="1800" w:bottom="851" w:left="1800" w:header="720" w:footer="1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9A9" w:rsidRDefault="00B079A9">
      <w:r>
        <w:separator/>
      </w:r>
    </w:p>
  </w:endnote>
  <w:endnote w:type="continuationSeparator" w:id="0">
    <w:p w:rsidR="00B079A9" w:rsidRDefault="00B07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-Fashion">
    <w:altName w:val="Liberation Mono"/>
    <w:charset w:val="00"/>
    <w:family w:val="auto"/>
    <w:pitch w:val="variable"/>
    <w:sig w:usb0="00000001" w:usb1="00000000" w:usb2="00000000" w:usb3="00000000" w:csb0="00000009" w:csb1="00000000"/>
  </w:font>
  <w:font w:name="ZWAdobeF">
    <w:charset w:val="A1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DD7" w:rsidRDefault="006804DD" w:rsidP="002852A6">
    <w:pPr>
      <w:pStyle w:val="ab"/>
      <w:jc w:val="center"/>
      <w:rPr>
        <w:i/>
        <w:sz w:val="20"/>
        <w:szCs w:val="20"/>
        <w:lang w:val="en-US"/>
      </w:rPr>
    </w:pPr>
    <w:r>
      <w:rPr>
        <w:i/>
        <w:sz w:val="20"/>
        <w:szCs w:val="20"/>
        <w:lang w:val="en-US"/>
      </w:rPr>
      <w:t>http://</w:t>
    </w:r>
    <w:proofErr w:type="gramStart"/>
    <w:r>
      <w:rPr>
        <w:i/>
        <w:sz w:val="20"/>
        <w:szCs w:val="20"/>
        <w:lang w:val="en-US"/>
      </w:rPr>
      <w:t>www.math.uoc.gr</w:t>
    </w:r>
    <w:r w:rsidR="00AD1DD7" w:rsidRPr="002852A6">
      <w:rPr>
        <w:i/>
        <w:sz w:val="20"/>
        <w:szCs w:val="20"/>
        <w:lang w:val="en-US"/>
      </w:rPr>
      <w:t xml:space="preserve">  email</w:t>
    </w:r>
    <w:proofErr w:type="gramEnd"/>
    <w:r w:rsidR="00AD1DD7" w:rsidRPr="002852A6">
      <w:rPr>
        <w:i/>
        <w:sz w:val="20"/>
        <w:szCs w:val="20"/>
        <w:lang w:val="en-US"/>
      </w:rPr>
      <w:t xml:space="preserve"> : </w:t>
    </w:r>
    <w:r w:rsidR="00AD1DD7">
      <w:rPr>
        <w:i/>
        <w:sz w:val="20"/>
        <w:szCs w:val="20"/>
        <w:lang w:val="en-US"/>
      </w:rPr>
      <w:t xml:space="preserve">secr@math.uoc.gr </w:t>
    </w:r>
  </w:p>
  <w:p w:rsidR="00AD1DD7" w:rsidRPr="001D117A" w:rsidRDefault="00AD1DD7" w:rsidP="001D117A">
    <w:pPr>
      <w:pStyle w:val="ab"/>
      <w:jc w:val="right"/>
      <w:rPr>
        <w:rFonts w:asciiTheme="minorHAnsi" w:hAnsiTheme="minorHAnsi"/>
        <w:i/>
        <w:sz w:val="18"/>
        <w:szCs w:val="18"/>
        <w:lang w:val="en-US"/>
      </w:rPr>
    </w:pPr>
    <w:proofErr w:type="spellStart"/>
    <w:r w:rsidRPr="001D117A">
      <w:rPr>
        <w:rFonts w:asciiTheme="minorHAnsi" w:hAnsiTheme="minorHAnsi"/>
        <w:i/>
        <w:sz w:val="18"/>
        <w:szCs w:val="18"/>
        <w:lang w:val="en-US"/>
      </w:rPr>
      <w:t>Σελίδα</w:t>
    </w:r>
    <w:proofErr w:type="spellEnd"/>
    <w:r w:rsidRPr="001D117A">
      <w:rPr>
        <w:rFonts w:asciiTheme="minorHAnsi" w:hAnsiTheme="minorHAnsi"/>
        <w:i/>
        <w:sz w:val="18"/>
        <w:szCs w:val="18"/>
        <w:lang w:val="en-US"/>
      </w:rPr>
      <w:t xml:space="preserve"> | </w:t>
    </w:r>
    <w:r w:rsidR="00F36FED" w:rsidRPr="001D117A">
      <w:rPr>
        <w:rFonts w:asciiTheme="minorHAnsi" w:hAnsiTheme="minorHAnsi"/>
        <w:i/>
        <w:sz w:val="18"/>
        <w:szCs w:val="18"/>
        <w:lang w:val="en-US"/>
      </w:rPr>
      <w:fldChar w:fldCharType="begin"/>
    </w:r>
    <w:r w:rsidRPr="001D117A">
      <w:rPr>
        <w:rFonts w:asciiTheme="minorHAnsi" w:hAnsiTheme="minorHAnsi"/>
        <w:i/>
        <w:sz w:val="18"/>
        <w:szCs w:val="18"/>
        <w:lang w:val="en-US"/>
      </w:rPr>
      <w:instrText xml:space="preserve"> PAGE   \* MERGEFORMAT </w:instrText>
    </w:r>
    <w:r w:rsidR="00F36FED" w:rsidRPr="001D117A">
      <w:rPr>
        <w:rFonts w:asciiTheme="minorHAnsi" w:hAnsiTheme="minorHAnsi"/>
        <w:i/>
        <w:sz w:val="18"/>
        <w:szCs w:val="18"/>
        <w:lang w:val="en-US"/>
      </w:rPr>
      <w:fldChar w:fldCharType="separate"/>
    </w:r>
    <w:r w:rsidR="00AC3C8D">
      <w:rPr>
        <w:rFonts w:asciiTheme="minorHAnsi" w:hAnsiTheme="minorHAnsi"/>
        <w:i/>
        <w:noProof/>
        <w:sz w:val="18"/>
        <w:szCs w:val="18"/>
        <w:lang w:val="en-US"/>
      </w:rPr>
      <w:t>1</w:t>
    </w:r>
    <w:r w:rsidR="00F36FED" w:rsidRPr="001D117A">
      <w:rPr>
        <w:rFonts w:asciiTheme="minorHAnsi" w:hAnsiTheme="minorHAnsi"/>
        <w:i/>
        <w:sz w:val="18"/>
        <w:szCs w:val="18"/>
        <w:lang w:val="en-US"/>
      </w:rPr>
      <w:fldChar w:fldCharType="end"/>
    </w:r>
  </w:p>
  <w:p w:rsidR="00AD1DD7" w:rsidRPr="002852A6" w:rsidRDefault="00AD1DD7">
    <w:pPr>
      <w:pStyle w:val="ab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9A9" w:rsidRDefault="00B079A9">
      <w:r>
        <w:separator/>
      </w:r>
    </w:p>
  </w:footnote>
  <w:footnote w:type="continuationSeparator" w:id="0">
    <w:p w:rsidR="00B079A9" w:rsidRDefault="00B079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80CDA"/>
    <w:multiLevelType w:val="hybridMultilevel"/>
    <w:tmpl w:val="81A2C4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7831C6"/>
    <w:multiLevelType w:val="hybridMultilevel"/>
    <w:tmpl w:val="51CA08C8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AB217D"/>
    <w:multiLevelType w:val="hybridMultilevel"/>
    <w:tmpl w:val="CA2C8F12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AC0C94"/>
    <w:rsid w:val="0001555C"/>
    <w:rsid w:val="00021C11"/>
    <w:rsid w:val="00023EA9"/>
    <w:rsid w:val="00033BC7"/>
    <w:rsid w:val="000519ED"/>
    <w:rsid w:val="000710F0"/>
    <w:rsid w:val="00076F9E"/>
    <w:rsid w:val="0008330C"/>
    <w:rsid w:val="0008657C"/>
    <w:rsid w:val="000A2ECA"/>
    <w:rsid w:val="000B6FC7"/>
    <w:rsid w:val="000C1111"/>
    <w:rsid w:val="000D3BD5"/>
    <w:rsid w:val="00120B51"/>
    <w:rsid w:val="00125027"/>
    <w:rsid w:val="001272AB"/>
    <w:rsid w:val="001320DE"/>
    <w:rsid w:val="00156439"/>
    <w:rsid w:val="00163F66"/>
    <w:rsid w:val="0018159F"/>
    <w:rsid w:val="00185EAE"/>
    <w:rsid w:val="001A5DF1"/>
    <w:rsid w:val="001B2129"/>
    <w:rsid w:val="001D117A"/>
    <w:rsid w:val="001F2F15"/>
    <w:rsid w:val="001F6913"/>
    <w:rsid w:val="0020793A"/>
    <w:rsid w:val="0025347C"/>
    <w:rsid w:val="00283090"/>
    <w:rsid w:val="002852A6"/>
    <w:rsid w:val="00286184"/>
    <w:rsid w:val="00295A6A"/>
    <w:rsid w:val="002B1A8D"/>
    <w:rsid w:val="00307819"/>
    <w:rsid w:val="00313F74"/>
    <w:rsid w:val="00316956"/>
    <w:rsid w:val="00347DF3"/>
    <w:rsid w:val="00350226"/>
    <w:rsid w:val="00362CF6"/>
    <w:rsid w:val="003830A3"/>
    <w:rsid w:val="00386C35"/>
    <w:rsid w:val="0039468A"/>
    <w:rsid w:val="003A5BFA"/>
    <w:rsid w:val="003D4171"/>
    <w:rsid w:val="003E014A"/>
    <w:rsid w:val="003E4A09"/>
    <w:rsid w:val="003F0C90"/>
    <w:rsid w:val="004774E7"/>
    <w:rsid w:val="004970B6"/>
    <w:rsid w:val="004B1C66"/>
    <w:rsid w:val="004F0176"/>
    <w:rsid w:val="004F1269"/>
    <w:rsid w:val="005007E8"/>
    <w:rsid w:val="00502C9A"/>
    <w:rsid w:val="005133AF"/>
    <w:rsid w:val="00521DD9"/>
    <w:rsid w:val="00533DBF"/>
    <w:rsid w:val="00534AF3"/>
    <w:rsid w:val="0055002D"/>
    <w:rsid w:val="005701F6"/>
    <w:rsid w:val="00580139"/>
    <w:rsid w:val="0058209D"/>
    <w:rsid w:val="00594197"/>
    <w:rsid w:val="00594F50"/>
    <w:rsid w:val="005A25A6"/>
    <w:rsid w:val="005B6C25"/>
    <w:rsid w:val="005C093A"/>
    <w:rsid w:val="005C6718"/>
    <w:rsid w:val="005D552B"/>
    <w:rsid w:val="005F1BB7"/>
    <w:rsid w:val="005F43F2"/>
    <w:rsid w:val="006124E6"/>
    <w:rsid w:val="006160B5"/>
    <w:rsid w:val="00617051"/>
    <w:rsid w:val="00625215"/>
    <w:rsid w:val="00644F14"/>
    <w:rsid w:val="006804DD"/>
    <w:rsid w:val="006827D3"/>
    <w:rsid w:val="006B10DE"/>
    <w:rsid w:val="006C2C1F"/>
    <w:rsid w:val="006E02AE"/>
    <w:rsid w:val="006E204A"/>
    <w:rsid w:val="006F1419"/>
    <w:rsid w:val="006F3E1C"/>
    <w:rsid w:val="00700BF4"/>
    <w:rsid w:val="0071702B"/>
    <w:rsid w:val="007204B7"/>
    <w:rsid w:val="00732E5B"/>
    <w:rsid w:val="007330A6"/>
    <w:rsid w:val="00736450"/>
    <w:rsid w:val="007463B1"/>
    <w:rsid w:val="007A15C7"/>
    <w:rsid w:val="007A2EFA"/>
    <w:rsid w:val="007C5A1B"/>
    <w:rsid w:val="007C610C"/>
    <w:rsid w:val="007C7984"/>
    <w:rsid w:val="007D6811"/>
    <w:rsid w:val="007E7EBE"/>
    <w:rsid w:val="008222FF"/>
    <w:rsid w:val="00835077"/>
    <w:rsid w:val="00840FD1"/>
    <w:rsid w:val="008414A6"/>
    <w:rsid w:val="00842F1E"/>
    <w:rsid w:val="00845E7F"/>
    <w:rsid w:val="008800B5"/>
    <w:rsid w:val="008833D3"/>
    <w:rsid w:val="00894108"/>
    <w:rsid w:val="008B1A69"/>
    <w:rsid w:val="009415C6"/>
    <w:rsid w:val="00950719"/>
    <w:rsid w:val="009641BA"/>
    <w:rsid w:val="00984062"/>
    <w:rsid w:val="009A4005"/>
    <w:rsid w:val="009A75ED"/>
    <w:rsid w:val="009D375C"/>
    <w:rsid w:val="009D6DE0"/>
    <w:rsid w:val="00A05CAC"/>
    <w:rsid w:val="00A4000D"/>
    <w:rsid w:val="00A603A2"/>
    <w:rsid w:val="00A61DBD"/>
    <w:rsid w:val="00A64376"/>
    <w:rsid w:val="00A92AB6"/>
    <w:rsid w:val="00AC0C94"/>
    <w:rsid w:val="00AC3C8D"/>
    <w:rsid w:val="00AC50AF"/>
    <w:rsid w:val="00AD1DD7"/>
    <w:rsid w:val="00AE5445"/>
    <w:rsid w:val="00AF3F5E"/>
    <w:rsid w:val="00AF56A1"/>
    <w:rsid w:val="00B079A9"/>
    <w:rsid w:val="00B20AB3"/>
    <w:rsid w:val="00B548A7"/>
    <w:rsid w:val="00B7345A"/>
    <w:rsid w:val="00B812F3"/>
    <w:rsid w:val="00BA001E"/>
    <w:rsid w:val="00BA64DE"/>
    <w:rsid w:val="00BB06C6"/>
    <w:rsid w:val="00BB433B"/>
    <w:rsid w:val="00BD2879"/>
    <w:rsid w:val="00BF10E8"/>
    <w:rsid w:val="00BF57DF"/>
    <w:rsid w:val="00C10060"/>
    <w:rsid w:val="00C24C64"/>
    <w:rsid w:val="00C30DA3"/>
    <w:rsid w:val="00C37F90"/>
    <w:rsid w:val="00C8399E"/>
    <w:rsid w:val="00C94166"/>
    <w:rsid w:val="00C95059"/>
    <w:rsid w:val="00CF3165"/>
    <w:rsid w:val="00D26A71"/>
    <w:rsid w:val="00D3120D"/>
    <w:rsid w:val="00D4287D"/>
    <w:rsid w:val="00D46CCA"/>
    <w:rsid w:val="00D70EC6"/>
    <w:rsid w:val="00D85074"/>
    <w:rsid w:val="00DA241D"/>
    <w:rsid w:val="00DA69A1"/>
    <w:rsid w:val="00DB095A"/>
    <w:rsid w:val="00DB183D"/>
    <w:rsid w:val="00DB4FA2"/>
    <w:rsid w:val="00DB7738"/>
    <w:rsid w:val="00E24C11"/>
    <w:rsid w:val="00E56940"/>
    <w:rsid w:val="00E6331C"/>
    <w:rsid w:val="00E71FC2"/>
    <w:rsid w:val="00E736F2"/>
    <w:rsid w:val="00EA1C00"/>
    <w:rsid w:val="00EB76EC"/>
    <w:rsid w:val="00EB7C1D"/>
    <w:rsid w:val="00F353D4"/>
    <w:rsid w:val="00F36FED"/>
    <w:rsid w:val="00F83D21"/>
    <w:rsid w:val="00F843DD"/>
    <w:rsid w:val="00FD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0C94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AC0C94"/>
    <w:pPr>
      <w:keepNext/>
      <w:autoSpaceDE w:val="0"/>
      <w:autoSpaceDN w:val="0"/>
      <w:outlineLvl w:val="0"/>
    </w:pPr>
    <w:rPr>
      <w:b/>
      <w:bCs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AC0C94"/>
    <w:rPr>
      <w:sz w:val="16"/>
      <w:szCs w:val="16"/>
    </w:rPr>
  </w:style>
  <w:style w:type="paragraph" w:styleId="a4">
    <w:name w:val="annotation text"/>
    <w:basedOn w:val="a"/>
    <w:semiHidden/>
    <w:rsid w:val="00AC0C94"/>
    <w:rPr>
      <w:sz w:val="20"/>
      <w:szCs w:val="20"/>
    </w:rPr>
  </w:style>
  <w:style w:type="paragraph" w:styleId="a5">
    <w:name w:val="annotation subject"/>
    <w:basedOn w:val="a4"/>
    <w:next w:val="a4"/>
    <w:semiHidden/>
    <w:rsid w:val="00AC0C94"/>
    <w:rPr>
      <w:b/>
      <w:bCs/>
    </w:rPr>
  </w:style>
  <w:style w:type="paragraph" w:styleId="a6">
    <w:name w:val="Balloon Text"/>
    <w:basedOn w:val="a"/>
    <w:semiHidden/>
    <w:rsid w:val="00AC0C94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AC0C94"/>
    <w:rPr>
      <w:sz w:val="20"/>
      <w:szCs w:val="20"/>
    </w:rPr>
  </w:style>
  <w:style w:type="character" w:styleId="a8">
    <w:name w:val="footnote reference"/>
    <w:basedOn w:val="a0"/>
    <w:semiHidden/>
    <w:rsid w:val="00AC0C94"/>
    <w:rPr>
      <w:vertAlign w:val="superscript"/>
    </w:rPr>
  </w:style>
  <w:style w:type="table" w:styleId="a9">
    <w:name w:val="Table Grid"/>
    <w:basedOn w:val="a1"/>
    <w:rsid w:val="00C24C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Char"/>
    <w:rsid w:val="002852A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rsid w:val="002852A6"/>
    <w:rPr>
      <w:sz w:val="24"/>
      <w:szCs w:val="24"/>
      <w:lang w:val="en-GB" w:eastAsia="en-GB"/>
    </w:rPr>
  </w:style>
  <w:style w:type="paragraph" w:styleId="ab">
    <w:name w:val="footer"/>
    <w:basedOn w:val="a"/>
    <w:link w:val="Char0"/>
    <w:uiPriority w:val="99"/>
    <w:rsid w:val="002852A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852A6"/>
    <w:rPr>
      <w:sz w:val="24"/>
      <w:szCs w:val="24"/>
      <w:lang w:val="en-GB" w:eastAsia="en-GB"/>
    </w:rPr>
  </w:style>
  <w:style w:type="character" w:styleId="-">
    <w:name w:val="Hyperlink"/>
    <w:basedOn w:val="a0"/>
    <w:rsid w:val="002852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43699-D8E3-4C72-827A-83FDBF21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Πρόταση διδασκαλίας προπτυχιακών 2014-15</vt:lpstr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Πρόταση διδασκαλίας προπτυχιακών 2014-15</dc:title>
  <dc:creator>Christos Kourouniotis</dc:creator>
  <cp:lastModifiedBy>evlachaki</cp:lastModifiedBy>
  <cp:revision>2</cp:revision>
  <cp:lastPrinted>2017-09-08T11:59:00Z</cp:lastPrinted>
  <dcterms:created xsi:type="dcterms:W3CDTF">2019-02-05T10:28:00Z</dcterms:created>
  <dcterms:modified xsi:type="dcterms:W3CDTF">2019-02-05T10:28:00Z</dcterms:modified>
</cp:coreProperties>
</file>